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4FDE" w14:textId="4407D5B3" w:rsidR="00047796" w:rsidRDefault="007C4807" w:rsidP="007C4807">
      <w:pPr>
        <w:jc w:val="center"/>
        <w:rPr>
          <w:b/>
          <w:bCs/>
          <w:u w:val="single"/>
        </w:rPr>
      </w:pPr>
      <w:r w:rsidRPr="00F648F4">
        <w:rPr>
          <w:b/>
          <w:bCs/>
          <w:u w:val="single"/>
        </w:rPr>
        <w:t>AHD MKSAP Questions 7/30/2024</w:t>
      </w:r>
    </w:p>
    <w:p w14:paraId="4238EAD2" w14:textId="77777777" w:rsidR="00F648F4" w:rsidRDefault="00F648F4" w:rsidP="007C4807">
      <w:pPr>
        <w:jc w:val="center"/>
        <w:rPr>
          <w:b/>
          <w:bCs/>
          <w:u w:val="single"/>
        </w:rPr>
      </w:pPr>
    </w:p>
    <w:p w14:paraId="703A9DF6" w14:textId="40A6B6C5" w:rsidR="00F648F4" w:rsidRPr="005D2D22" w:rsidRDefault="00F648F4" w:rsidP="00F648F4">
      <w:pPr>
        <w:pStyle w:val="ListParagraph"/>
        <w:numPr>
          <w:ilvl w:val="0"/>
          <w:numId w:val="1"/>
        </w:numPr>
        <w:spacing w:beforeAutospacing="1" w:afterAutospacing="1"/>
        <w:rPr>
          <w:rFonts w:eastAsia="Times New Roman" w:cs="Times New Roman"/>
          <w:kern w:val="0"/>
          <w:sz w:val="20"/>
          <w:szCs w:val="20"/>
          <w14:ligatures w14:val="none"/>
        </w:rPr>
      </w:pPr>
      <w:r w:rsidRPr="005D2D22">
        <w:rPr>
          <w:rFonts w:eastAsia="Times New Roman" w:cs="Times New Roman"/>
          <w:kern w:val="0"/>
          <w:sz w:val="20"/>
          <w:szCs w:val="20"/>
          <w14:ligatures w14:val="none"/>
        </w:rPr>
        <w:t xml:space="preserve">A 79-year-old man is evaluated in the hospital for an increase in serum </w:t>
      </w:r>
      <w:proofErr w:type="gramStart"/>
      <w:r w:rsidRPr="005D2D22">
        <w:rPr>
          <w:rFonts w:eastAsia="Times New Roman" w:cs="Times New Roman"/>
          <w:kern w:val="0"/>
          <w:sz w:val="20"/>
          <w:szCs w:val="20"/>
          <w14:ligatures w14:val="none"/>
        </w:rPr>
        <w:t>creatinine  level</w:t>
      </w:r>
      <w:proofErr w:type="gramEnd"/>
      <w:r w:rsidRPr="005D2D22">
        <w:rPr>
          <w:rFonts w:eastAsia="Times New Roman" w:cs="Times New Roman"/>
          <w:kern w:val="0"/>
          <w:sz w:val="20"/>
          <w:szCs w:val="20"/>
          <w14:ligatures w14:val="none"/>
        </w:rPr>
        <w:t xml:space="preserve"> from 1.1 mg/dL (97.2 µmol/L) to 1.9 mg/dL (168 µmol/L). He was diagnosed with community-acquired pneumonia 4 days ago.</w:t>
      </w:r>
    </w:p>
    <w:p w14:paraId="13CAD111" w14:textId="77777777" w:rsidR="00F648F4" w:rsidRPr="005D2D22" w:rsidRDefault="00F648F4" w:rsidP="00F648F4">
      <w:pPr>
        <w:spacing w:before="100" w:beforeAutospacing="1" w:after="100" w:afterAutospacing="1"/>
        <w:ind w:left="360"/>
        <w:rPr>
          <w:rFonts w:eastAsia="Times New Roman" w:cs="Times New Roman"/>
          <w:kern w:val="0"/>
          <w:sz w:val="20"/>
          <w:szCs w:val="20"/>
          <w14:ligatures w14:val="none"/>
        </w:rPr>
      </w:pPr>
      <w:r w:rsidRPr="00F648F4">
        <w:rPr>
          <w:rFonts w:eastAsia="Times New Roman" w:cs="Times New Roman"/>
          <w:kern w:val="0"/>
          <w:sz w:val="20"/>
          <w:szCs w:val="20"/>
          <w14:ligatures w14:val="none"/>
        </w:rPr>
        <w:t>On physical examination, vital signs are stable. There are crackles noted in the left lower lung field. The bladder is not palpable. Urine output was 300 mL in the past 24 hours. Urinalysis findings, including microscopic examination, are normal.</w:t>
      </w:r>
    </w:p>
    <w:p w14:paraId="038EE181" w14:textId="37898554" w:rsidR="00F648F4" w:rsidRPr="005D2D22" w:rsidRDefault="00F648F4" w:rsidP="00F648F4">
      <w:pPr>
        <w:spacing w:before="100" w:beforeAutospacing="1" w:after="100" w:afterAutospacing="1"/>
        <w:ind w:left="360"/>
        <w:rPr>
          <w:rFonts w:eastAsia="Times New Roman" w:cs="Times New Roman"/>
          <w:b/>
          <w:bCs/>
          <w:kern w:val="0"/>
          <w:sz w:val="20"/>
          <w:szCs w:val="20"/>
          <w14:ligatures w14:val="none"/>
        </w:rPr>
      </w:pPr>
      <w:r w:rsidRPr="005D2D22">
        <w:rPr>
          <w:rFonts w:eastAsia="Times New Roman" w:cs="Times New Roman"/>
          <w:b/>
          <w:bCs/>
          <w:kern w:val="0"/>
          <w:sz w:val="20"/>
          <w:szCs w:val="20"/>
          <w14:ligatures w14:val="none"/>
        </w:rPr>
        <w:t>Which of the following is the most appropriate initial diagnostic test?</w:t>
      </w:r>
    </w:p>
    <w:p w14:paraId="1413D640" w14:textId="16B607C4" w:rsidR="00F648F4" w:rsidRPr="005D2D22" w:rsidRDefault="00F648F4" w:rsidP="00F648F4">
      <w:pPr>
        <w:pStyle w:val="ListParagraph"/>
        <w:numPr>
          <w:ilvl w:val="0"/>
          <w:numId w:val="2"/>
        </w:numPr>
        <w:spacing w:before="100" w:beforeAutospacing="1" w:after="100" w:afterAutospacing="1"/>
        <w:rPr>
          <w:rFonts w:eastAsia="Times New Roman" w:cs="Times New Roman"/>
          <w:kern w:val="0"/>
          <w:sz w:val="20"/>
          <w:szCs w:val="20"/>
          <w14:ligatures w14:val="none"/>
        </w:rPr>
      </w:pPr>
      <w:r w:rsidRPr="005D2D22">
        <w:rPr>
          <w:rFonts w:eastAsia="Times New Roman" w:cs="Times New Roman"/>
          <w:kern w:val="0"/>
          <w:sz w:val="20"/>
          <w:szCs w:val="20"/>
          <w14:ligatures w14:val="none"/>
        </w:rPr>
        <w:t>Bladder ultrasonography</w:t>
      </w:r>
    </w:p>
    <w:p w14:paraId="2A965DD9" w14:textId="11884B25" w:rsidR="00F648F4" w:rsidRPr="005D2D22" w:rsidRDefault="00F648F4" w:rsidP="00F648F4">
      <w:pPr>
        <w:pStyle w:val="ListParagraph"/>
        <w:numPr>
          <w:ilvl w:val="0"/>
          <w:numId w:val="2"/>
        </w:numPr>
        <w:spacing w:before="100" w:beforeAutospacing="1" w:after="100" w:afterAutospacing="1"/>
        <w:rPr>
          <w:rFonts w:eastAsia="Times New Roman" w:cs="Times New Roman"/>
          <w:kern w:val="0"/>
          <w:sz w:val="20"/>
          <w:szCs w:val="20"/>
          <w14:ligatures w14:val="none"/>
        </w:rPr>
      </w:pPr>
      <w:r w:rsidRPr="005D2D22">
        <w:rPr>
          <w:rFonts w:eastAsia="Times New Roman" w:cs="Times New Roman"/>
          <w:kern w:val="0"/>
          <w:sz w:val="20"/>
          <w:szCs w:val="20"/>
          <w14:ligatures w14:val="none"/>
        </w:rPr>
        <w:t>CT of the abdomen and pelvis</w:t>
      </w:r>
    </w:p>
    <w:p w14:paraId="008B7959" w14:textId="1D580E5B" w:rsidR="00F648F4" w:rsidRPr="005D2D22" w:rsidRDefault="00F648F4" w:rsidP="00F648F4">
      <w:pPr>
        <w:pStyle w:val="ListParagraph"/>
        <w:numPr>
          <w:ilvl w:val="0"/>
          <w:numId w:val="2"/>
        </w:numPr>
        <w:spacing w:before="100" w:beforeAutospacing="1" w:after="100" w:afterAutospacing="1"/>
        <w:rPr>
          <w:rFonts w:eastAsia="Times New Roman" w:cs="Times New Roman"/>
          <w:kern w:val="0"/>
          <w:sz w:val="20"/>
          <w:szCs w:val="20"/>
          <w14:ligatures w14:val="none"/>
        </w:rPr>
      </w:pPr>
      <w:r w:rsidRPr="005D2D22">
        <w:rPr>
          <w:rFonts w:eastAsia="Times New Roman" w:cs="Times New Roman"/>
          <w:kern w:val="0"/>
          <w:sz w:val="20"/>
          <w:szCs w:val="20"/>
          <w14:ligatures w14:val="none"/>
        </w:rPr>
        <w:t>Fractional excretion of sodium</w:t>
      </w:r>
    </w:p>
    <w:p w14:paraId="5F8460AD" w14:textId="445027E7" w:rsidR="00F648F4" w:rsidRPr="005D2D22" w:rsidRDefault="00F648F4" w:rsidP="00F648F4">
      <w:pPr>
        <w:pStyle w:val="ListParagraph"/>
        <w:numPr>
          <w:ilvl w:val="0"/>
          <w:numId w:val="2"/>
        </w:numPr>
        <w:spacing w:before="100" w:beforeAutospacing="1" w:after="100" w:afterAutospacing="1"/>
        <w:rPr>
          <w:rFonts w:eastAsia="Times New Roman" w:cs="Times New Roman"/>
          <w:kern w:val="0"/>
          <w:sz w:val="20"/>
          <w:szCs w:val="20"/>
          <w14:ligatures w14:val="none"/>
        </w:rPr>
      </w:pPr>
      <w:r w:rsidRPr="005D2D22">
        <w:rPr>
          <w:rFonts w:eastAsia="Times New Roman" w:cs="Times New Roman"/>
          <w:kern w:val="0"/>
          <w:sz w:val="20"/>
          <w:szCs w:val="20"/>
          <w14:ligatures w14:val="none"/>
        </w:rPr>
        <w:t>Kidney and bladder ultrasonography</w:t>
      </w:r>
    </w:p>
    <w:p w14:paraId="637A1CDA" w14:textId="77777777" w:rsidR="00F648F4" w:rsidRPr="005D2D22" w:rsidRDefault="00F648F4" w:rsidP="00F648F4">
      <w:pPr>
        <w:pStyle w:val="ListParagraph"/>
        <w:spacing w:before="100" w:beforeAutospacing="1" w:after="100" w:afterAutospacing="1"/>
        <w:ind w:left="360"/>
        <w:rPr>
          <w:rFonts w:eastAsia="Times New Roman" w:cs="Times New Roman"/>
          <w:kern w:val="0"/>
          <w:sz w:val="20"/>
          <w:szCs w:val="20"/>
          <w14:ligatures w14:val="none"/>
        </w:rPr>
      </w:pPr>
    </w:p>
    <w:p w14:paraId="21BD6E9E" w14:textId="74093C7E" w:rsidR="00F648F4" w:rsidRPr="005D2D22" w:rsidRDefault="00F648F4" w:rsidP="00F648F4">
      <w:pPr>
        <w:pStyle w:val="ListParagraph"/>
        <w:numPr>
          <w:ilvl w:val="0"/>
          <w:numId w:val="1"/>
        </w:numPr>
        <w:spacing w:before="100" w:beforeAutospacing="1" w:after="100" w:afterAutospacing="1"/>
        <w:rPr>
          <w:rFonts w:eastAsia="Times New Roman" w:cs="Times New Roman"/>
          <w:kern w:val="0"/>
          <w:sz w:val="20"/>
          <w:szCs w:val="20"/>
          <w14:ligatures w14:val="none"/>
        </w:rPr>
      </w:pPr>
      <w:r w:rsidRPr="005D2D22">
        <w:rPr>
          <w:rFonts w:eastAsia="Times New Roman" w:cs="Times New Roman"/>
          <w:kern w:val="0"/>
          <w:sz w:val="20"/>
          <w:szCs w:val="20"/>
          <w14:ligatures w14:val="none"/>
        </w:rPr>
        <w:t xml:space="preserve">A 63-year-old man is evaluated in the hospital for acute kidney injury following a motor vehicle accident 48 hours ago. He sustained pelvic and rib fractures and a splenic laceration requiring splenectomy. He received isotonic fluids (17 liters) plus norepinephrine for blood pressure support. He is intubated and on mechanical ventilation. During the past 24 hours, urine output fluctuated from 10 to 15 mL/h, with a 24-hour urine output of 280 </w:t>
      </w:r>
      <w:proofErr w:type="spellStart"/>
      <w:r w:rsidRPr="005D2D22">
        <w:rPr>
          <w:rFonts w:eastAsia="Times New Roman" w:cs="Times New Roman"/>
          <w:kern w:val="0"/>
          <w:sz w:val="20"/>
          <w:szCs w:val="20"/>
          <w14:ligatures w14:val="none"/>
        </w:rPr>
        <w:t>mL.</w:t>
      </w:r>
      <w:proofErr w:type="spellEnd"/>
      <w:r w:rsidRPr="005D2D22">
        <w:rPr>
          <w:rFonts w:eastAsia="Times New Roman" w:cs="Times New Roman"/>
          <w:kern w:val="0"/>
          <w:sz w:val="20"/>
          <w:szCs w:val="20"/>
          <w14:ligatures w14:val="none"/>
        </w:rPr>
        <w:t xml:space="preserve"> Medications are vancomycin, ceftazidime, intravenous norepinephrine, and 150 mL/h of intravenous crystalloid fluids.</w:t>
      </w:r>
    </w:p>
    <w:p w14:paraId="28E14CDA" w14:textId="02D7C6C7" w:rsidR="00F648F4" w:rsidRPr="005D2D22" w:rsidRDefault="00F648F4" w:rsidP="00F648F4">
      <w:pPr>
        <w:spacing w:before="100" w:beforeAutospacing="1" w:after="100" w:afterAutospacing="1"/>
        <w:ind w:left="360"/>
        <w:rPr>
          <w:rFonts w:eastAsia="Times New Roman" w:cs="Times New Roman"/>
          <w:kern w:val="0"/>
          <w:sz w:val="20"/>
          <w:szCs w:val="20"/>
          <w14:ligatures w14:val="none"/>
        </w:rPr>
      </w:pPr>
      <w:r w:rsidRPr="005D2D22">
        <w:rPr>
          <w:rFonts w:eastAsia="Times New Roman" w:cs="Times New Roman"/>
          <w:kern w:val="0"/>
          <w:sz w:val="20"/>
          <w:szCs w:val="20"/>
          <w14:ligatures w14:val="none"/>
        </w:rPr>
        <w:t>On physical examination, the patient is mechanically ventilated and sedated. Temperature is 100.9 F (38.3 C), blood pressure is 88/52 mm Hg, pulse rate is 96/min, and respiration rate is 16/min. Oxygen saturation is 95% with the patient breathing 0.40 FI02. Jugular venous pressure is elevated. Cardiac examination is normal, and lungs are clear to auscultation. The abdomen is distended and tense. A bladder catheter is draining small amounts of urine.</w:t>
      </w:r>
    </w:p>
    <w:p w14:paraId="239DADBF" w14:textId="65AAFE09" w:rsidR="00F648F4" w:rsidRPr="005D2D22" w:rsidRDefault="005D2D22" w:rsidP="005D2D22">
      <w:pPr>
        <w:pStyle w:val="ListParagraph"/>
        <w:spacing w:before="100" w:beforeAutospacing="1" w:after="100" w:afterAutospacing="1"/>
        <w:ind w:left="360"/>
        <w:rPr>
          <w:rFonts w:eastAsia="Times New Roman" w:cs="Times New Roman"/>
          <w:b/>
          <w:bCs/>
          <w:kern w:val="0"/>
          <w:sz w:val="20"/>
          <w:szCs w:val="20"/>
          <w14:ligatures w14:val="none"/>
        </w:rPr>
      </w:pPr>
      <w:r w:rsidRPr="005D2D22">
        <w:rPr>
          <w:rFonts w:eastAsia="Times New Roman" w:cs="Times New Roman"/>
          <w:b/>
          <w:bCs/>
          <w:kern w:val="0"/>
          <w:sz w:val="20"/>
          <w:szCs w:val="20"/>
          <w14:ligatures w14:val="none"/>
        </w:rPr>
        <w:t>Laboratory studies:</w:t>
      </w:r>
    </w:p>
    <w:p w14:paraId="7693378A" w14:textId="5DC2E02B"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Hemoglobin: 8.5 g/dL</w:t>
      </w:r>
    </w:p>
    <w:p w14:paraId="4D2EA8F0" w14:textId="1C802622" w:rsidR="005D2D22" w:rsidRPr="00CD2309" w:rsidRDefault="005D2D22" w:rsidP="00CD2309">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Blood urea nitrogen: 73 mg/dL</w:t>
      </w:r>
    </w:p>
    <w:p w14:paraId="0E6E1E36" w14:textId="25CD2905"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Urinalysis:</w:t>
      </w:r>
    </w:p>
    <w:p w14:paraId="2C63D007" w14:textId="67C05414"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ab/>
        <w:t>Specific gravity 1.012</w:t>
      </w:r>
    </w:p>
    <w:p w14:paraId="6FA62613" w14:textId="27F628AE"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 xml:space="preserve">         pH 5.5</w:t>
      </w:r>
    </w:p>
    <w:p w14:paraId="30965A46" w14:textId="6567C71B"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 xml:space="preserve">         1+ blood</w:t>
      </w:r>
    </w:p>
    <w:p w14:paraId="2C0E2F8A" w14:textId="0AFF0E02"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 xml:space="preserve">         No protein</w:t>
      </w:r>
    </w:p>
    <w:p w14:paraId="3F87ED80" w14:textId="5F91A5BE" w:rsid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 xml:space="preserve">         1-3 erythrocytes/</w:t>
      </w:r>
      <w:proofErr w:type="spellStart"/>
      <w:r>
        <w:rPr>
          <w:rFonts w:eastAsia="Times New Roman" w:cs="Times New Roman"/>
          <w:kern w:val="0"/>
          <w:sz w:val="20"/>
          <w:szCs w:val="20"/>
          <w14:ligatures w14:val="none"/>
        </w:rPr>
        <w:t>hpf</w:t>
      </w:r>
      <w:proofErr w:type="spellEnd"/>
    </w:p>
    <w:p w14:paraId="4773FC5A" w14:textId="1F0282EC" w:rsidR="005D2D22" w:rsidRPr="005D2D22" w:rsidRDefault="005D2D22" w:rsidP="005D2D22">
      <w:pPr>
        <w:pStyle w:val="ListParagraph"/>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 xml:space="preserve">          Scattered hyaline casts</w:t>
      </w:r>
    </w:p>
    <w:p w14:paraId="447A77CC" w14:textId="6E94C599" w:rsidR="00F648F4" w:rsidRDefault="005D2D22" w:rsidP="00F648F4">
      <w:pPr>
        <w:spacing w:before="100" w:beforeAutospacing="1" w:after="100" w:afterAutospacing="1"/>
        <w:rPr>
          <w:rFonts w:eastAsia="Times New Roman" w:cs="Times New Roman"/>
          <w:b/>
          <w:bCs/>
          <w:kern w:val="0"/>
          <w:sz w:val="20"/>
          <w:szCs w:val="20"/>
          <w14:ligatures w14:val="none"/>
        </w:rPr>
      </w:pPr>
      <w:r w:rsidRPr="005D2D22">
        <w:rPr>
          <w:rFonts w:eastAsia="Times New Roman" w:cs="Times New Roman"/>
          <w:kern w:val="0"/>
          <w:sz w:val="20"/>
          <w:szCs w:val="20"/>
          <w14:ligatures w14:val="none"/>
        </w:rPr>
        <w:t xml:space="preserve">        </w:t>
      </w:r>
      <w:r w:rsidRPr="005D2D22">
        <w:rPr>
          <w:rFonts w:eastAsia="Times New Roman" w:cs="Times New Roman"/>
          <w:b/>
          <w:bCs/>
          <w:kern w:val="0"/>
          <w:sz w:val="20"/>
          <w:szCs w:val="20"/>
          <w14:ligatures w14:val="none"/>
        </w:rPr>
        <w:t>Which of the following is the most appropriate diagnostic test to perform next?</w:t>
      </w:r>
    </w:p>
    <w:p w14:paraId="21331E37" w14:textId="6D5E97F7" w:rsidR="005D2D22" w:rsidRDefault="005D2D22" w:rsidP="005D2D22">
      <w:pPr>
        <w:pStyle w:val="ListParagraph"/>
        <w:numPr>
          <w:ilvl w:val="0"/>
          <w:numId w:val="3"/>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Bladder pressure measurement</w:t>
      </w:r>
    </w:p>
    <w:p w14:paraId="45F20F8E" w14:textId="6DB3B837" w:rsidR="005D2D22" w:rsidRDefault="005D2D22" w:rsidP="005D2D22">
      <w:pPr>
        <w:pStyle w:val="ListParagraph"/>
        <w:numPr>
          <w:ilvl w:val="0"/>
          <w:numId w:val="3"/>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CT urography</w:t>
      </w:r>
    </w:p>
    <w:p w14:paraId="2EC27F8D" w14:textId="0A9EE7A0" w:rsidR="005D2D22" w:rsidRDefault="005D2D22" w:rsidP="005D2D22">
      <w:pPr>
        <w:pStyle w:val="ListParagraph"/>
        <w:numPr>
          <w:ilvl w:val="0"/>
          <w:numId w:val="3"/>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Kidney biopsy</w:t>
      </w:r>
    </w:p>
    <w:p w14:paraId="6725D820" w14:textId="66AB6C68" w:rsidR="005D2D22" w:rsidRDefault="005D2D22" w:rsidP="005D2D22">
      <w:pPr>
        <w:pStyle w:val="ListParagraph"/>
        <w:numPr>
          <w:ilvl w:val="0"/>
          <w:numId w:val="3"/>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Kidney ultrasonography</w:t>
      </w:r>
    </w:p>
    <w:p w14:paraId="6FA23DC3" w14:textId="77777777" w:rsidR="005D2D22" w:rsidRDefault="005D2D22" w:rsidP="005D2D22">
      <w:pPr>
        <w:spacing w:before="100" w:beforeAutospacing="1" w:after="100" w:afterAutospacing="1"/>
        <w:rPr>
          <w:rFonts w:eastAsia="Times New Roman" w:cs="Times New Roman"/>
          <w:kern w:val="0"/>
          <w:sz w:val="20"/>
          <w:szCs w:val="20"/>
          <w14:ligatures w14:val="none"/>
        </w:rPr>
      </w:pPr>
    </w:p>
    <w:p w14:paraId="3EA59F9E" w14:textId="77777777" w:rsidR="0010242B" w:rsidRDefault="00CD2309" w:rsidP="005D2D22">
      <w:pPr>
        <w:pStyle w:val="ListParagraph"/>
        <w:numPr>
          <w:ilvl w:val="0"/>
          <w:numId w:val="1"/>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lastRenderedPageBreak/>
        <w:t xml:space="preserve">You are admitting a </w:t>
      </w:r>
      <w:r w:rsidR="001E4E03">
        <w:rPr>
          <w:rFonts w:eastAsia="Times New Roman" w:cs="Times New Roman"/>
          <w:kern w:val="0"/>
          <w:sz w:val="20"/>
          <w:szCs w:val="20"/>
          <w14:ligatures w14:val="none"/>
        </w:rPr>
        <w:t xml:space="preserve">35-year-old woman for multiple abscesses of the skin who is an IV heroin user. She has not been able to stop her opiate use and injects multiple times a day. </w:t>
      </w:r>
    </w:p>
    <w:p w14:paraId="78B29045" w14:textId="77777777" w:rsidR="0010242B" w:rsidRDefault="0010242B" w:rsidP="0010242B">
      <w:pPr>
        <w:pStyle w:val="ListParagraph"/>
        <w:spacing w:before="100" w:beforeAutospacing="1" w:after="100" w:afterAutospacing="1"/>
        <w:ind w:left="360"/>
        <w:rPr>
          <w:rFonts w:eastAsia="Times New Roman" w:cs="Times New Roman"/>
          <w:kern w:val="0"/>
          <w:sz w:val="20"/>
          <w:szCs w:val="20"/>
          <w14:ligatures w14:val="none"/>
        </w:rPr>
      </w:pPr>
    </w:p>
    <w:p w14:paraId="5FA65675" w14:textId="5D25AF14" w:rsidR="00CD2309" w:rsidRPr="0010242B" w:rsidRDefault="0010242B" w:rsidP="0010242B">
      <w:pPr>
        <w:pStyle w:val="ListParagraph"/>
        <w:spacing w:before="100" w:beforeAutospacing="1" w:after="100" w:afterAutospacing="1"/>
        <w:ind w:left="360"/>
        <w:rPr>
          <w:rFonts w:eastAsia="Times New Roman" w:cs="Times New Roman"/>
          <w:b/>
          <w:bCs/>
          <w:kern w:val="0"/>
          <w:sz w:val="20"/>
          <w:szCs w:val="20"/>
          <w14:ligatures w14:val="none"/>
        </w:rPr>
      </w:pPr>
      <w:r w:rsidRPr="0010242B">
        <w:rPr>
          <w:rFonts w:eastAsia="Times New Roman" w:cs="Times New Roman"/>
          <w:b/>
          <w:bCs/>
          <w:kern w:val="0"/>
          <w:sz w:val="20"/>
          <w:szCs w:val="20"/>
          <w14:ligatures w14:val="none"/>
        </w:rPr>
        <w:t>Which of the following</w:t>
      </w:r>
      <w:r w:rsidR="001E4E03" w:rsidRPr="0010242B">
        <w:rPr>
          <w:rFonts w:eastAsia="Times New Roman" w:cs="Times New Roman"/>
          <w:b/>
          <w:bCs/>
          <w:kern w:val="0"/>
          <w:sz w:val="20"/>
          <w:szCs w:val="20"/>
          <w14:ligatures w14:val="none"/>
        </w:rPr>
        <w:t xml:space="preserve"> drugs are FDA approved to treat </w:t>
      </w:r>
      <w:proofErr w:type="gramStart"/>
      <w:r w:rsidR="001E4E03" w:rsidRPr="0010242B">
        <w:rPr>
          <w:rFonts w:eastAsia="Times New Roman" w:cs="Times New Roman"/>
          <w:b/>
          <w:bCs/>
          <w:kern w:val="0"/>
          <w:sz w:val="20"/>
          <w:szCs w:val="20"/>
          <w14:ligatures w14:val="none"/>
        </w:rPr>
        <w:t xml:space="preserve">both </w:t>
      </w:r>
      <w:r w:rsidRPr="0010242B">
        <w:rPr>
          <w:rFonts w:eastAsia="Times New Roman" w:cs="Times New Roman"/>
          <w:b/>
          <w:bCs/>
          <w:kern w:val="0"/>
          <w:sz w:val="20"/>
          <w:szCs w:val="20"/>
          <w14:ligatures w14:val="none"/>
        </w:rPr>
        <w:t xml:space="preserve"> opiate</w:t>
      </w:r>
      <w:proofErr w:type="gramEnd"/>
      <w:r w:rsidRPr="0010242B">
        <w:rPr>
          <w:rFonts w:eastAsia="Times New Roman" w:cs="Times New Roman"/>
          <w:b/>
          <w:bCs/>
          <w:kern w:val="0"/>
          <w:sz w:val="20"/>
          <w:szCs w:val="20"/>
          <w14:ligatures w14:val="none"/>
        </w:rPr>
        <w:t xml:space="preserve"> </w:t>
      </w:r>
      <w:r w:rsidR="001E4E03" w:rsidRPr="0010242B">
        <w:rPr>
          <w:rFonts w:eastAsia="Times New Roman" w:cs="Times New Roman"/>
          <w:b/>
          <w:bCs/>
          <w:kern w:val="0"/>
          <w:sz w:val="20"/>
          <w:szCs w:val="20"/>
          <w14:ligatures w14:val="none"/>
        </w:rPr>
        <w:t xml:space="preserve">withdrawal and prevention of relapse </w:t>
      </w:r>
      <w:r w:rsidRPr="0010242B">
        <w:rPr>
          <w:rFonts w:eastAsia="Times New Roman" w:cs="Times New Roman"/>
          <w:b/>
          <w:bCs/>
          <w:kern w:val="0"/>
          <w:sz w:val="20"/>
          <w:szCs w:val="20"/>
          <w14:ligatures w14:val="none"/>
        </w:rPr>
        <w:t xml:space="preserve">in </w:t>
      </w:r>
      <w:r w:rsidR="001E4E03" w:rsidRPr="0010242B">
        <w:rPr>
          <w:rFonts w:eastAsia="Times New Roman" w:cs="Times New Roman"/>
          <w:b/>
          <w:bCs/>
          <w:kern w:val="0"/>
          <w:sz w:val="20"/>
          <w:szCs w:val="20"/>
          <w14:ligatures w14:val="none"/>
        </w:rPr>
        <w:t>patients with moderate to severe opiate use disorder</w:t>
      </w:r>
      <w:r w:rsidRPr="0010242B">
        <w:rPr>
          <w:rFonts w:eastAsia="Times New Roman" w:cs="Times New Roman"/>
          <w:b/>
          <w:bCs/>
          <w:kern w:val="0"/>
          <w:sz w:val="20"/>
          <w:szCs w:val="20"/>
          <w14:ligatures w14:val="none"/>
        </w:rPr>
        <w:t>?</w:t>
      </w:r>
    </w:p>
    <w:p w14:paraId="718E9A64" w14:textId="740CC02A" w:rsidR="001E4E03" w:rsidRDefault="001E4E03" w:rsidP="001E4E03">
      <w:pPr>
        <w:pStyle w:val="ListParagraph"/>
        <w:spacing w:before="100" w:beforeAutospacing="1" w:after="100" w:afterAutospacing="1"/>
        <w:ind w:left="360"/>
        <w:rPr>
          <w:rFonts w:eastAsia="Times New Roman" w:cs="Times New Roman"/>
          <w:kern w:val="0"/>
          <w:sz w:val="20"/>
          <w:szCs w:val="20"/>
          <w14:ligatures w14:val="none"/>
        </w:rPr>
      </w:pPr>
    </w:p>
    <w:p w14:paraId="3B8C4286" w14:textId="071A7572" w:rsidR="001E4E03" w:rsidRDefault="001E4E03" w:rsidP="001E4E03">
      <w:pPr>
        <w:pStyle w:val="ListParagraph"/>
        <w:numPr>
          <w:ilvl w:val="0"/>
          <w:numId w:val="9"/>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Buprenorphine/naloxone</w:t>
      </w:r>
    </w:p>
    <w:p w14:paraId="46B80E6F" w14:textId="685A90F1" w:rsidR="001E4E03" w:rsidRDefault="001E4E03" w:rsidP="001E4E03">
      <w:pPr>
        <w:pStyle w:val="ListParagraph"/>
        <w:numPr>
          <w:ilvl w:val="0"/>
          <w:numId w:val="9"/>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Methadone</w:t>
      </w:r>
    </w:p>
    <w:p w14:paraId="79215833" w14:textId="1C29B757" w:rsidR="001E4E03" w:rsidRDefault="001E4E03" w:rsidP="001E4E03">
      <w:pPr>
        <w:pStyle w:val="ListParagraph"/>
        <w:numPr>
          <w:ilvl w:val="0"/>
          <w:numId w:val="9"/>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A and B</w:t>
      </w:r>
    </w:p>
    <w:p w14:paraId="7CBCA04E" w14:textId="10CFCA16" w:rsidR="001E4E03" w:rsidRDefault="001E4E03" w:rsidP="001E4E03">
      <w:pPr>
        <w:pStyle w:val="ListParagraph"/>
        <w:numPr>
          <w:ilvl w:val="0"/>
          <w:numId w:val="9"/>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Clonidine</w:t>
      </w:r>
    </w:p>
    <w:p w14:paraId="629BCD46" w14:textId="723773F0" w:rsidR="00CD2309" w:rsidRPr="001E4E03" w:rsidRDefault="001E4E03" w:rsidP="00CD2309">
      <w:pPr>
        <w:pStyle w:val="ListParagraph"/>
        <w:numPr>
          <w:ilvl w:val="0"/>
          <w:numId w:val="9"/>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Oral naltrexone</w:t>
      </w:r>
    </w:p>
    <w:p w14:paraId="329F6C14" w14:textId="77777777" w:rsidR="00CD2309" w:rsidRDefault="00CD2309" w:rsidP="00CD2309">
      <w:pPr>
        <w:pStyle w:val="ListParagraph"/>
        <w:spacing w:before="100" w:beforeAutospacing="1" w:after="100" w:afterAutospacing="1"/>
        <w:rPr>
          <w:rFonts w:eastAsia="Times New Roman" w:cs="Times New Roman"/>
          <w:kern w:val="0"/>
          <w:sz w:val="20"/>
          <w:szCs w:val="20"/>
          <w14:ligatures w14:val="none"/>
        </w:rPr>
      </w:pPr>
    </w:p>
    <w:p w14:paraId="4D4A1D00" w14:textId="77777777" w:rsidR="00CD2309" w:rsidRPr="00CD2309" w:rsidRDefault="00CD2309" w:rsidP="00CD2309">
      <w:pPr>
        <w:pStyle w:val="ListParagraph"/>
        <w:spacing w:before="100" w:beforeAutospacing="1" w:after="100" w:afterAutospacing="1"/>
        <w:rPr>
          <w:rFonts w:eastAsia="Times New Roman" w:cs="Times New Roman"/>
          <w:kern w:val="0"/>
          <w:sz w:val="20"/>
          <w:szCs w:val="20"/>
          <w14:ligatures w14:val="none"/>
        </w:rPr>
      </w:pPr>
    </w:p>
    <w:p w14:paraId="1033ABAB" w14:textId="48A4A744" w:rsidR="005D2D22" w:rsidRDefault="00CD2309" w:rsidP="005D2D22">
      <w:pPr>
        <w:pStyle w:val="ListParagraph"/>
        <w:numPr>
          <w:ilvl w:val="0"/>
          <w:numId w:val="1"/>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 xml:space="preserve">A 67-year-old woman is evaluated after admission to the hospital for severely painful and progressive ulcerations of her abdomen and lower extremities due to calciphylaxis. She rates the pain as an 8 on a 10-point scale. Her medical history includes type 2 diabetes mellitus, end-stage kidney disease managed with hemodialysis and hypertension. Medications are sevelamer, sodium bicarbonate, amlodipine, </w:t>
      </w:r>
      <w:r w:rsidR="00154D21">
        <w:rPr>
          <w:rFonts w:eastAsia="Times New Roman" w:cs="Times New Roman"/>
          <w:kern w:val="0"/>
          <w:sz w:val="20"/>
          <w:szCs w:val="20"/>
          <w14:ligatures w14:val="none"/>
        </w:rPr>
        <w:t>labetalol</w:t>
      </w:r>
      <w:r>
        <w:rPr>
          <w:rFonts w:eastAsia="Times New Roman" w:cs="Times New Roman"/>
          <w:kern w:val="0"/>
          <w:sz w:val="20"/>
          <w:szCs w:val="20"/>
          <w14:ligatures w14:val="none"/>
        </w:rPr>
        <w:t>, and basal and prandial insulin.</w:t>
      </w:r>
    </w:p>
    <w:p w14:paraId="0E83C48B" w14:textId="62F18D43" w:rsidR="00CD2309" w:rsidRDefault="00CD2309" w:rsidP="00CD2309">
      <w:pPr>
        <w:spacing w:before="100" w:beforeAutospacing="1" w:after="100" w:afterAutospacing="1"/>
        <w:ind w:left="360"/>
        <w:rPr>
          <w:rFonts w:eastAsia="Times New Roman" w:cs="Times New Roman"/>
          <w:kern w:val="0"/>
          <w:sz w:val="20"/>
          <w:szCs w:val="20"/>
          <w14:ligatures w14:val="none"/>
        </w:rPr>
      </w:pPr>
      <w:r>
        <w:rPr>
          <w:rFonts w:eastAsia="Times New Roman" w:cs="Times New Roman"/>
          <w:kern w:val="0"/>
          <w:sz w:val="20"/>
          <w:szCs w:val="20"/>
          <w14:ligatures w14:val="none"/>
        </w:rPr>
        <w:t>On physical examination, the patient appears to be in acute pain. Vital signs are normal. Multiple areas of violaceous erythema, with three raised black eschars are seen on the abdomen and thighs.</w:t>
      </w:r>
    </w:p>
    <w:p w14:paraId="2F692E3C" w14:textId="0223ED1D" w:rsidR="00CD2309" w:rsidRDefault="00CD2309" w:rsidP="00CD2309">
      <w:pPr>
        <w:spacing w:before="100" w:beforeAutospacing="1" w:after="100" w:afterAutospacing="1"/>
        <w:ind w:left="360"/>
        <w:rPr>
          <w:rFonts w:eastAsia="Times New Roman" w:cs="Times New Roman"/>
          <w:b/>
          <w:bCs/>
          <w:kern w:val="0"/>
          <w:sz w:val="20"/>
          <w:szCs w:val="20"/>
          <w14:ligatures w14:val="none"/>
        </w:rPr>
      </w:pPr>
      <w:r w:rsidRPr="00CD2309">
        <w:rPr>
          <w:rFonts w:eastAsia="Times New Roman" w:cs="Times New Roman"/>
          <w:b/>
          <w:bCs/>
          <w:kern w:val="0"/>
          <w:sz w:val="20"/>
          <w:szCs w:val="20"/>
          <w14:ligatures w14:val="none"/>
        </w:rPr>
        <w:t>Which of the following is the most appropriate pain treatment?</w:t>
      </w:r>
    </w:p>
    <w:p w14:paraId="6D45201B" w14:textId="075B73F5" w:rsidR="00CD2309" w:rsidRDefault="00CD2309" w:rsidP="00CD2309">
      <w:pPr>
        <w:pStyle w:val="ListParagraph"/>
        <w:numPr>
          <w:ilvl w:val="0"/>
          <w:numId w:val="4"/>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Intravenous hydromorphone</w:t>
      </w:r>
    </w:p>
    <w:p w14:paraId="67556671" w14:textId="08F8ADCB" w:rsidR="00CD2309" w:rsidRDefault="00CD2309" w:rsidP="00CD2309">
      <w:pPr>
        <w:pStyle w:val="ListParagraph"/>
        <w:numPr>
          <w:ilvl w:val="0"/>
          <w:numId w:val="4"/>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Intravenous morphine</w:t>
      </w:r>
    </w:p>
    <w:p w14:paraId="19353325" w14:textId="14B43FB7" w:rsidR="00CD2309" w:rsidRDefault="00CD2309" w:rsidP="00CD2309">
      <w:pPr>
        <w:pStyle w:val="ListParagraph"/>
        <w:numPr>
          <w:ilvl w:val="0"/>
          <w:numId w:val="4"/>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Oral oxycodone</w:t>
      </w:r>
    </w:p>
    <w:p w14:paraId="44F9850F" w14:textId="5AF44D26" w:rsidR="00CD2309" w:rsidRDefault="00CD2309" w:rsidP="00CD2309">
      <w:pPr>
        <w:pStyle w:val="ListParagraph"/>
        <w:numPr>
          <w:ilvl w:val="0"/>
          <w:numId w:val="4"/>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Oral tramadol</w:t>
      </w:r>
    </w:p>
    <w:p w14:paraId="7861BCDB" w14:textId="4946DA1E" w:rsidR="001E4E03" w:rsidRDefault="00CD2309" w:rsidP="001E4E03">
      <w:pPr>
        <w:pStyle w:val="ListParagraph"/>
        <w:numPr>
          <w:ilvl w:val="0"/>
          <w:numId w:val="4"/>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Transdermal fentanyl patch</w:t>
      </w:r>
    </w:p>
    <w:p w14:paraId="0307B018" w14:textId="77777777" w:rsidR="00277712" w:rsidRPr="00277712" w:rsidRDefault="00277712" w:rsidP="00277712">
      <w:pPr>
        <w:spacing w:before="100" w:beforeAutospacing="1" w:after="100" w:afterAutospacing="1"/>
        <w:rPr>
          <w:rFonts w:eastAsia="Times New Roman" w:cs="Times New Roman"/>
          <w:kern w:val="0"/>
          <w:sz w:val="20"/>
          <w:szCs w:val="20"/>
          <w14:ligatures w14:val="none"/>
        </w:rPr>
      </w:pPr>
    </w:p>
    <w:p w14:paraId="4D9F955C" w14:textId="6AD95881" w:rsidR="00277712" w:rsidRPr="00277712" w:rsidRDefault="001E4E03" w:rsidP="00277712">
      <w:pPr>
        <w:pStyle w:val="ListParagraph"/>
        <w:numPr>
          <w:ilvl w:val="0"/>
          <w:numId w:val="1"/>
        </w:numPr>
        <w:rPr>
          <w:sz w:val="20"/>
          <w:szCs w:val="20"/>
        </w:rPr>
      </w:pPr>
      <w:r w:rsidRPr="001E4E03">
        <w:rPr>
          <w:rFonts w:eastAsia="Times New Roman" w:cs="Times New Roman"/>
          <w:kern w:val="0"/>
          <w:sz w:val="20"/>
          <w:szCs w:val="20"/>
          <w14:ligatures w14:val="none"/>
        </w:rPr>
        <w:t>You are doing a ride-along with paramedics in your ED training. You are called a house where a 39- year-old previously healthy woman has broken her left humerus after a fall in her garage.</w:t>
      </w:r>
      <w:r>
        <w:rPr>
          <w:rFonts w:eastAsia="Times New Roman" w:cs="Times New Roman"/>
          <w:kern w:val="0"/>
          <w:sz w:val="20"/>
          <w:szCs w:val="20"/>
          <w14:ligatures w14:val="none"/>
        </w:rPr>
        <w:t xml:space="preserve"> </w:t>
      </w:r>
      <w:r w:rsidRPr="001E4E03">
        <w:rPr>
          <w:rFonts w:eastAsia="Times New Roman" w:cs="Times New Roman"/>
          <w:kern w:val="0"/>
          <w:sz w:val="20"/>
          <w:szCs w:val="20"/>
          <w14:ligatures w14:val="none"/>
        </w:rPr>
        <w:t xml:space="preserve">You see that the </w:t>
      </w:r>
      <w:r>
        <w:rPr>
          <w:rFonts w:eastAsia="Times New Roman" w:cs="Times New Roman"/>
          <w:kern w:val="0"/>
          <w:sz w:val="20"/>
          <w:szCs w:val="20"/>
          <w14:ligatures w14:val="none"/>
        </w:rPr>
        <w:t>woman</w:t>
      </w:r>
      <w:r w:rsidRPr="001E4E03">
        <w:rPr>
          <w:rFonts w:eastAsia="Times New Roman" w:cs="Times New Roman"/>
          <w:kern w:val="0"/>
          <w:sz w:val="20"/>
          <w:szCs w:val="20"/>
          <w14:ligatures w14:val="none"/>
        </w:rPr>
        <w:t xml:space="preserve"> is in significant pain, crying, and the arm is obviously broken. She cries out when it is placed gently into a splint.</w:t>
      </w:r>
      <w:r>
        <w:rPr>
          <w:rFonts w:eastAsia="Times New Roman" w:cs="Times New Roman"/>
          <w:kern w:val="0"/>
          <w:sz w:val="20"/>
          <w:szCs w:val="20"/>
          <w14:ligatures w14:val="none"/>
        </w:rPr>
        <w:t xml:space="preserve"> </w:t>
      </w:r>
      <w:r w:rsidRPr="001E4E03">
        <w:rPr>
          <w:rFonts w:eastAsia="Times New Roman" w:cs="Times New Roman"/>
          <w:kern w:val="0"/>
          <w:sz w:val="20"/>
          <w:szCs w:val="20"/>
          <w14:ligatures w14:val="none"/>
        </w:rPr>
        <w:t>The paramedics put her on a gurney and place an IV. They give her 1 mg of IV morphine and proceed to drive to the hospital</w:t>
      </w:r>
      <w:r w:rsidR="00277712">
        <w:rPr>
          <w:rFonts w:eastAsia="Times New Roman" w:cs="Times New Roman"/>
          <w:kern w:val="0"/>
          <w:sz w:val="20"/>
          <w:szCs w:val="20"/>
          <w14:ligatures w14:val="none"/>
        </w:rPr>
        <w:t>.</w:t>
      </w:r>
      <w:r w:rsidRPr="001E4E03">
        <w:rPr>
          <w:rFonts w:eastAsia="Times New Roman" w:cs="Times New Roman"/>
          <w:kern w:val="0"/>
          <w:sz w:val="20"/>
          <w:szCs w:val="20"/>
          <w14:ligatures w14:val="none"/>
        </w:rPr>
        <w:t xml:space="preserve"> </w:t>
      </w:r>
      <w:r w:rsidR="00277712" w:rsidRPr="00277712">
        <w:rPr>
          <w:rFonts w:eastAsia="Times New Roman"/>
          <w:sz w:val="20"/>
          <w:szCs w:val="20"/>
        </w:rPr>
        <w:t xml:space="preserve">The paramedic </w:t>
      </w:r>
      <w:r w:rsidR="00277712">
        <w:rPr>
          <w:rFonts w:eastAsia="Times New Roman"/>
          <w:sz w:val="20"/>
          <w:szCs w:val="20"/>
        </w:rPr>
        <w:t xml:space="preserve">continues to give </w:t>
      </w:r>
      <w:r w:rsidR="00277712" w:rsidRPr="00277712">
        <w:rPr>
          <w:rFonts w:eastAsia="Times New Roman"/>
          <w:sz w:val="20"/>
          <w:szCs w:val="20"/>
        </w:rPr>
        <w:t>her morphine IV 1 mg every 5-10 minutes in the ambulance for a total of 5 mg (over 30 minutes). She is tearful but able to move the arm for the x-ray without yelling in pain. She is not sedated.</w:t>
      </w:r>
    </w:p>
    <w:p w14:paraId="39BCB6A5" w14:textId="77777777" w:rsidR="00277712" w:rsidRDefault="00277712" w:rsidP="00277712">
      <w:pPr>
        <w:pStyle w:val="ListParagraph"/>
        <w:spacing w:before="100" w:beforeAutospacing="1" w:after="100" w:afterAutospacing="1"/>
        <w:ind w:left="360"/>
        <w:rPr>
          <w:rFonts w:eastAsia="Times New Roman" w:cs="Times New Roman"/>
          <w:kern w:val="0"/>
          <w:sz w:val="20"/>
          <w:szCs w:val="20"/>
          <w14:ligatures w14:val="none"/>
        </w:rPr>
      </w:pPr>
    </w:p>
    <w:p w14:paraId="6890F8A2" w14:textId="49407A45" w:rsidR="001E4E03" w:rsidRPr="00277712" w:rsidRDefault="001E4E03" w:rsidP="00277712">
      <w:pPr>
        <w:pStyle w:val="ListParagraph"/>
        <w:spacing w:before="100" w:beforeAutospacing="1" w:after="100" w:afterAutospacing="1"/>
        <w:ind w:left="360"/>
        <w:rPr>
          <w:rFonts w:eastAsia="Times New Roman" w:cs="Times New Roman"/>
          <w:kern w:val="0"/>
          <w:sz w:val="20"/>
          <w:szCs w:val="20"/>
          <w14:ligatures w14:val="none"/>
        </w:rPr>
      </w:pPr>
      <w:r w:rsidRPr="00277712">
        <w:rPr>
          <w:rFonts w:eastAsia="Times New Roman" w:cs="Times New Roman"/>
          <w:kern w:val="0"/>
          <w:sz w:val="20"/>
          <w:szCs w:val="20"/>
          <w14:ligatures w14:val="none"/>
        </w:rPr>
        <w:t>Surgery is planned for tonight in about 6-7 hours. In the ED, she is given 50 mcg IV fentanyl q 30 minutes for 3 hours (six doses) before she goes to the ortho floor.</w:t>
      </w:r>
    </w:p>
    <w:p w14:paraId="6F928FEC" w14:textId="77777777" w:rsidR="001E4E03" w:rsidRPr="001E4E03" w:rsidRDefault="001E4E03" w:rsidP="001E4E03">
      <w:pPr>
        <w:pStyle w:val="ListParagraph"/>
        <w:spacing w:before="100" w:beforeAutospacing="1" w:after="100" w:afterAutospacing="1"/>
        <w:ind w:left="360"/>
        <w:rPr>
          <w:rFonts w:eastAsia="Times New Roman" w:cs="Times New Roman"/>
          <w:kern w:val="0"/>
          <w:sz w:val="20"/>
          <w:szCs w:val="20"/>
          <w14:ligatures w14:val="none"/>
        </w:rPr>
      </w:pPr>
    </w:p>
    <w:p w14:paraId="13006567" w14:textId="25178592" w:rsidR="00CD2309" w:rsidRPr="00277712" w:rsidRDefault="0010242B" w:rsidP="00277712">
      <w:pPr>
        <w:pStyle w:val="ListParagraph"/>
        <w:spacing w:before="100" w:beforeAutospacing="1" w:after="100" w:afterAutospacing="1"/>
        <w:ind w:left="360"/>
        <w:rPr>
          <w:rFonts w:eastAsia="Times New Roman" w:cs="Times New Roman"/>
          <w:b/>
          <w:bCs/>
          <w:kern w:val="0"/>
          <w:sz w:val="20"/>
          <w:szCs w:val="20"/>
          <w14:ligatures w14:val="none"/>
        </w:rPr>
      </w:pPr>
      <w:r>
        <w:rPr>
          <w:rFonts w:eastAsia="Times New Roman" w:cs="Times New Roman"/>
          <w:b/>
          <w:bCs/>
          <w:kern w:val="0"/>
          <w:sz w:val="20"/>
          <w:szCs w:val="20"/>
          <w14:ligatures w14:val="none"/>
        </w:rPr>
        <w:t xml:space="preserve">Which of the following opiate doses is </w:t>
      </w:r>
      <w:r w:rsidR="00277712" w:rsidRPr="00277712">
        <w:rPr>
          <w:rFonts w:eastAsia="Times New Roman" w:cs="Times New Roman"/>
          <w:b/>
          <w:bCs/>
          <w:kern w:val="0"/>
          <w:sz w:val="20"/>
          <w:szCs w:val="20"/>
          <w14:ligatures w14:val="none"/>
        </w:rPr>
        <w:t xml:space="preserve">equivalent </w:t>
      </w:r>
      <w:r>
        <w:rPr>
          <w:rFonts w:eastAsia="Times New Roman" w:cs="Times New Roman"/>
          <w:b/>
          <w:bCs/>
          <w:kern w:val="0"/>
          <w:sz w:val="20"/>
          <w:szCs w:val="20"/>
          <w14:ligatures w14:val="none"/>
        </w:rPr>
        <w:t xml:space="preserve">to the 300 mcg of IV fentanyl </w:t>
      </w:r>
      <w:r w:rsidR="00277712" w:rsidRPr="00277712">
        <w:rPr>
          <w:rFonts w:eastAsia="Times New Roman" w:cs="Times New Roman"/>
          <w:b/>
          <w:bCs/>
          <w:kern w:val="0"/>
          <w:sz w:val="20"/>
          <w:szCs w:val="20"/>
          <w14:ligatures w14:val="none"/>
        </w:rPr>
        <w:t xml:space="preserve">she received in the emergency room? </w:t>
      </w:r>
    </w:p>
    <w:p w14:paraId="363A28AB" w14:textId="77777777" w:rsidR="00277712" w:rsidRPr="00277712" w:rsidRDefault="00277712" w:rsidP="00277712">
      <w:pPr>
        <w:pStyle w:val="ListParagraph"/>
        <w:spacing w:before="100" w:beforeAutospacing="1" w:after="100" w:afterAutospacing="1"/>
        <w:ind w:left="360"/>
        <w:rPr>
          <w:rFonts w:eastAsia="Times New Roman" w:cs="Times New Roman"/>
          <w:b/>
          <w:bCs/>
          <w:kern w:val="0"/>
          <w:sz w:val="20"/>
          <w:szCs w:val="20"/>
          <w14:ligatures w14:val="none"/>
        </w:rPr>
      </w:pPr>
    </w:p>
    <w:p w14:paraId="074AC373" w14:textId="70A1ED75" w:rsidR="00277712" w:rsidRDefault="00271F4D" w:rsidP="00277712">
      <w:pPr>
        <w:pStyle w:val="ListParagraph"/>
        <w:numPr>
          <w:ilvl w:val="0"/>
          <w:numId w:val="10"/>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4.5 mg IV hydromorphone</w:t>
      </w:r>
    </w:p>
    <w:p w14:paraId="36B6521C" w14:textId="618A8C41" w:rsidR="00277712" w:rsidRDefault="00277712" w:rsidP="00277712">
      <w:pPr>
        <w:pStyle w:val="ListParagraph"/>
        <w:numPr>
          <w:ilvl w:val="0"/>
          <w:numId w:val="10"/>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30 mg IV morphine</w:t>
      </w:r>
    </w:p>
    <w:p w14:paraId="02F77D2C" w14:textId="45552491" w:rsidR="00277712" w:rsidRDefault="00277712" w:rsidP="00277712">
      <w:pPr>
        <w:pStyle w:val="ListParagraph"/>
        <w:numPr>
          <w:ilvl w:val="0"/>
          <w:numId w:val="10"/>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90 mg oral morphine</w:t>
      </w:r>
    </w:p>
    <w:p w14:paraId="411B35DB" w14:textId="114C2E0A" w:rsidR="00277712" w:rsidRDefault="00277712" w:rsidP="00277712">
      <w:pPr>
        <w:pStyle w:val="ListParagraph"/>
        <w:numPr>
          <w:ilvl w:val="0"/>
          <w:numId w:val="10"/>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 xml:space="preserve">B and </w:t>
      </w:r>
      <w:r w:rsidR="00271F4D">
        <w:rPr>
          <w:rFonts w:eastAsia="Times New Roman" w:cs="Times New Roman"/>
          <w:kern w:val="0"/>
          <w:sz w:val="20"/>
          <w:szCs w:val="20"/>
          <w14:ligatures w14:val="none"/>
        </w:rPr>
        <w:t>C</w:t>
      </w:r>
    </w:p>
    <w:p w14:paraId="4A88BA24" w14:textId="29547576" w:rsidR="00271F4D" w:rsidRPr="00CD2309" w:rsidRDefault="00271F4D" w:rsidP="00277712">
      <w:pPr>
        <w:pStyle w:val="ListParagraph"/>
        <w:numPr>
          <w:ilvl w:val="0"/>
          <w:numId w:val="10"/>
        </w:numPr>
        <w:spacing w:before="100" w:beforeAutospacing="1" w:after="100" w:afterAutospacing="1"/>
        <w:rPr>
          <w:rFonts w:eastAsia="Times New Roman" w:cs="Times New Roman"/>
          <w:kern w:val="0"/>
          <w:sz w:val="20"/>
          <w:szCs w:val="20"/>
          <w14:ligatures w14:val="none"/>
        </w:rPr>
      </w:pPr>
      <w:r>
        <w:rPr>
          <w:rFonts w:eastAsia="Times New Roman" w:cs="Times New Roman"/>
          <w:kern w:val="0"/>
          <w:sz w:val="20"/>
          <w:szCs w:val="20"/>
          <w14:ligatures w14:val="none"/>
        </w:rPr>
        <w:t>A, B and C</w:t>
      </w:r>
    </w:p>
    <w:p w14:paraId="7F8069CE" w14:textId="77777777" w:rsidR="005D2D22" w:rsidRPr="00F648F4" w:rsidRDefault="005D2D22" w:rsidP="00F648F4">
      <w:pPr>
        <w:spacing w:before="100" w:beforeAutospacing="1" w:after="100" w:afterAutospacing="1"/>
        <w:rPr>
          <w:rFonts w:eastAsia="Times New Roman" w:cs="Times New Roman"/>
          <w:kern w:val="0"/>
          <w:sz w:val="20"/>
          <w:szCs w:val="20"/>
          <w14:ligatures w14:val="none"/>
        </w:rPr>
      </w:pPr>
    </w:p>
    <w:p w14:paraId="66C345D3" w14:textId="77777777" w:rsidR="00F648F4" w:rsidRPr="00F648F4" w:rsidRDefault="00F648F4" w:rsidP="00F648F4">
      <w:pPr>
        <w:pBdr>
          <w:bottom w:val="single" w:sz="6" w:space="1" w:color="auto"/>
        </w:pBdr>
        <w:jc w:val="center"/>
        <w:rPr>
          <w:rFonts w:ascii="Arial" w:eastAsia="Times New Roman" w:hAnsi="Arial" w:cs="Arial"/>
          <w:vanish/>
          <w:kern w:val="0"/>
          <w:sz w:val="16"/>
          <w:szCs w:val="16"/>
          <w14:ligatures w14:val="none"/>
        </w:rPr>
      </w:pPr>
      <w:r w:rsidRPr="00F648F4">
        <w:rPr>
          <w:rFonts w:ascii="Arial" w:eastAsia="Times New Roman" w:hAnsi="Arial" w:cs="Arial"/>
          <w:vanish/>
          <w:kern w:val="0"/>
          <w:sz w:val="16"/>
          <w:szCs w:val="16"/>
          <w14:ligatures w14:val="none"/>
        </w:rPr>
        <w:t>Top of Form</w:t>
      </w:r>
    </w:p>
    <w:p w14:paraId="6C5AA8E2" w14:textId="77777777" w:rsidR="00F648F4" w:rsidRPr="00F648F4" w:rsidRDefault="00F648F4" w:rsidP="00F648F4">
      <w:pPr>
        <w:rPr>
          <w:rFonts w:ascii="Open Sans" w:eastAsia="Times New Roman" w:hAnsi="Open Sans" w:cs="Open Sans"/>
          <w:color w:val="181D23"/>
          <w:kern w:val="0"/>
          <w:sz w:val="26"/>
          <w:szCs w:val="26"/>
          <w14:ligatures w14:val="none"/>
        </w:rPr>
      </w:pPr>
      <w:r w:rsidRPr="00F648F4">
        <w:rPr>
          <w:rFonts w:ascii="Open Sans" w:eastAsia="Times New Roman" w:hAnsi="Open Sans" w:cs="Open Sans"/>
          <w:color w:val="181D23"/>
          <w:kern w:val="0"/>
          <w:sz w:val="26"/>
          <w:szCs w:val="26"/>
          <w14:ligatures w14:val="none"/>
        </w:rPr>
        <w:br/>
      </w:r>
    </w:p>
    <w:p w14:paraId="6D0DE241" w14:textId="77777777" w:rsidR="00F648F4" w:rsidRPr="00F648F4" w:rsidRDefault="00F648F4" w:rsidP="00F648F4">
      <w:pPr>
        <w:pBdr>
          <w:top w:val="single" w:sz="6" w:space="1" w:color="auto"/>
        </w:pBdr>
        <w:jc w:val="center"/>
        <w:rPr>
          <w:rFonts w:ascii="Arial" w:eastAsia="Times New Roman" w:hAnsi="Arial" w:cs="Arial"/>
          <w:vanish/>
          <w:kern w:val="0"/>
          <w:sz w:val="16"/>
          <w:szCs w:val="16"/>
          <w14:ligatures w14:val="none"/>
        </w:rPr>
      </w:pPr>
      <w:r w:rsidRPr="00F648F4">
        <w:rPr>
          <w:rFonts w:ascii="Arial" w:eastAsia="Times New Roman" w:hAnsi="Arial" w:cs="Arial"/>
          <w:vanish/>
          <w:kern w:val="0"/>
          <w:sz w:val="16"/>
          <w:szCs w:val="16"/>
          <w14:ligatures w14:val="none"/>
        </w:rPr>
        <w:t>Bottom of Form</w:t>
      </w:r>
    </w:p>
    <w:p w14:paraId="27DA86E3" w14:textId="77777777" w:rsidR="00F648F4" w:rsidRPr="00F648F4" w:rsidRDefault="00F648F4" w:rsidP="00F648F4"/>
    <w:p w14:paraId="3CBE7438" w14:textId="77777777" w:rsidR="007C4807" w:rsidRDefault="007C4807" w:rsidP="007C4807">
      <w:pPr>
        <w:jc w:val="center"/>
      </w:pPr>
    </w:p>
    <w:p w14:paraId="714F20B4" w14:textId="77777777" w:rsidR="007C4807" w:rsidRDefault="007C4807" w:rsidP="007C4807"/>
    <w:sectPr w:rsidR="007C4807" w:rsidSect="0037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F96"/>
    <w:multiLevelType w:val="hybridMultilevel"/>
    <w:tmpl w:val="9EAE0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68CD"/>
    <w:multiLevelType w:val="hybridMultilevel"/>
    <w:tmpl w:val="3C04A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13115"/>
    <w:multiLevelType w:val="hybridMultilevel"/>
    <w:tmpl w:val="D408D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02BA2"/>
    <w:multiLevelType w:val="hybridMultilevel"/>
    <w:tmpl w:val="9884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04ED1"/>
    <w:multiLevelType w:val="hybridMultilevel"/>
    <w:tmpl w:val="DA268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D6602"/>
    <w:multiLevelType w:val="hybridMultilevel"/>
    <w:tmpl w:val="F73A0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6D729D"/>
    <w:multiLevelType w:val="hybridMultilevel"/>
    <w:tmpl w:val="7390C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122DB"/>
    <w:multiLevelType w:val="hybridMultilevel"/>
    <w:tmpl w:val="F5FC6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55E4B"/>
    <w:multiLevelType w:val="hybridMultilevel"/>
    <w:tmpl w:val="7858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B3968"/>
    <w:multiLevelType w:val="hybridMultilevel"/>
    <w:tmpl w:val="A60C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152572">
    <w:abstractNumId w:val="5"/>
  </w:num>
  <w:num w:numId="2" w16cid:durableId="1098258243">
    <w:abstractNumId w:val="1"/>
  </w:num>
  <w:num w:numId="3" w16cid:durableId="1150291224">
    <w:abstractNumId w:val="7"/>
  </w:num>
  <w:num w:numId="4" w16cid:durableId="842089595">
    <w:abstractNumId w:val="2"/>
  </w:num>
  <w:num w:numId="5" w16cid:durableId="1422602914">
    <w:abstractNumId w:val="8"/>
  </w:num>
  <w:num w:numId="6" w16cid:durableId="2037074306">
    <w:abstractNumId w:val="3"/>
  </w:num>
  <w:num w:numId="7" w16cid:durableId="701169872">
    <w:abstractNumId w:val="4"/>
  </w:num>
  <w:num w:numId="8" w16cid:durableId="1551576935">
    <w:abstractNumId w:val="6"/>
  </w:num>
  <w:num w:numId="9" w16cid:durableId="1324313322">
    <w:abstractNumId w:val="0"/>
  </w:num>
  <w:num w:numId="10" w16cid:durableId="1718237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07"/>
    <w:rsid w:val="00047796"/>
    <w:rsid w:val="00060BB6"/>
    <w:rsid w:val="0010242B"/>
    <w:rsid w:val="00154D21"/>
    <w:rsid w:val="001E4E03"/>
    <w:rsid w:val="00271F4D"/>
    <w:rsid w:val="00277712"/>
    <w:rsid w:val="00371DD9"/>
    <w:rsid w:val="003748B3"/>
    <w:rsid w:val="005D2D22"/>
    <w:rsid w:val="00640E91"/>
    <w:rsid w:val="00737966"/>
    <w:rsid w:val="007C4807"/>
    <w:rsid w:val="00B6416E"/>
    <w:rsid w:val="00CD2309"/>
    <w:rsid w:val="00F16AF5"/>
    <w:rsid w:val="00F2323E"/>
    <w:rsid w:val="00F6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29234"/>
  <w15:chartTrackingRefBased/>
  <w15:docId w15:val="{99766CBD-44E0-014F-8897-5E811826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8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8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8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8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807"/>
    <w:rPr>
      <w:rFonts w:eastAsiaTheme="majorEastAsia" w:cstheme="majorBidi"/>
      <w:color w:val="272727" w:themeColor="text1" w:themeTint="D8"/>
    </w:rPr>
  </w:style>
  <w:style w:type="paragraph" w:styleId="Title">
    <w:name w:val="Title"/>
    <w:basedOn w:val="Normal"/>
    <w:next w:val="Normal"/>
    <w:link w:val="TitleChar"/>
    <w:uiPriority w:val="10"/>
    <w:qFormat/>
    <w:rsid w:val="007C48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8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8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4807"/>
    <w:rPr>
      <w:i/>
      <w:iCs/>
      <w:color w:val="404040" w:themeColor="text1" w:themeTint="BF"/>
    </w:rPr>
  </w:style>
  <w:style w:type="paragraph" w:styleId="ListParagraph">
    <w:name w:val="List Paragraph"/>
    <w:basedOn w:val="Normal"/>
    <w:uiPriority w:val="34"/>
    <w:qFormat/>
    <w:rsid w:val="007C4807"/>
    <w:pPr>
      <w:ind w:left="720"/>
      <w:contextualSpacing/>
    </w:pPr>
  </w:style>
  <w:style w:type="character" w:styleId="IntenseEmphasis">
    <w:name w:val="Intense Emphasis"/>
    <w:basedOn w:val="DefaultParagraphFont"/>
    <w:uiPriority w:val="21"/>
    <w:qFormat/>
    <w:rsid w:val="007C4807"/>
    <w:rPr>
      <w:i/>
      <w:iCs/>
      <w:color w:val="0F4761" w:themeColor="accent1" w:themeShade="BF"/>
    </w:rPr>
  </w:style>
  <w:style w:type="paragraph" w:styleId="IntenseQuote">
    <w:name w:val="Intense Quote"/>
    <w:basedOn w:val="Normal"/>
    <w:next w:val="Normal"/>
    <w:link w:val="IntenseQuoteChar"/>
    <w:uiPriority w:val="30"/>
    <w:qFormat/>
    <w:rsid w:val="007C4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807"/>
    <w:rPr>
      <w:i/>
      <w:iCs/>
      <w:color w:val="0F4761" w:themeColor="accent1" w:themeShade="BF"/>
    </w:rPr>
  </w:style>
  <w:style w:type="character" w:styleId="IntenseReference">
    <w:name w:val="Intense Reference"/>
    <w:basedOn w:val="DefaultParagraphFont"/>
    <w:uiPriority w:val="32"/>
    <w:qFormat/>
    <w:rsid w:val="007C4807"/>
    <w:rPr>
      <w:b/>
      <w:bCs/>
      <w:smallCaps/>
      <w:color w:val="0F4761" w:themeColor="accent1" w:themeShade="BF"/>
      <w:spacing w:val="5"/>
    </w:rPr>
  </w:style>
  <w:style w:type="character" w:customStyle="1" w:styleId="reference-link">
    <w:name w:val="reference-link"/>
    <w:basedOn w:val="DefaultParagraphFont"/>
    <w:rsid w:val="00F648F4"/>
  </w:style>
  <w:style w:type="character" w:customStyle="1" w:styleId="reference-linktext">
    <w:name w:val="reference-link__text"/>
    <w:basedOn w:val="DefaultParagraphFont"/>
    <w:rsid w:val="00F648F4"/>
  </w:style>
  <w:style w:type="paragraph" w:styleId="z-TopofForm">
    <w:name w:val="HTML Top of Form"/>
    <w:basedOn w:val="Normal"/>
    <w:next w:val="Normal"/>
    <w:link w:val="z-TopofFormChar"/>
    <w:hidden/>
    <w:uiPriority w:val="99"/>
    <w:semiHidden/>
    <w:unhideWhenUsed/>
    <w:rsid w:val="00F648F4"/>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648F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648F4"/>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648F4"/>
    <w:rPr>
      <w:rFonts w:ascii="Arial" w:eastAsia="Times New Roman" w:hAnsi="Arial" w:cs="Arial"/>
      <w:vanish/>
      <w:kern w:val="0"/>
      <w:sz w:val="16"/>
      <w:szCs w:val="16"/>
      <w14:ligatures w14:val="none"/>
    </w:rPr>
  </w:style>
  <w:style w:type="paragraph" w:customStyle="1" w:styleId="cell">
    <w:name w:val="cell"/>
    <w:basedOn w:val="Normal"/>
    <w:rsid w:val="00F648F4"/>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7771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6435">
      <w:bodyDiv w:val="1"/>
      <w:marLeft w:val="0"/>
      <w:marRight w:val="0"/>
      <w:marTop w:val="0"/>
      <w:marBottom w:val="0"/>
      <w:divBdr>
        <w:top w:val="none" w:sz="0" w:space="0" w:color="auto"/>
        <w:left w:val="none" w:sz="0" w:space="0" w:color="auto"/>
        <w:bottom w:val="none" w:sz="0" w:space="0" w:color="auto"/>
        <w:right w:val="none" w:sz="0" w:space="0" w:color="auto"/>
      </w:divBdr>
    </w:div>
    <w:div w:id="675503219">
      <w:bodyDiv w:val="1"/>
      <w:marLeft w:val="0"/>
      <w:marRight w:val="0"/>
      <w:marTop w:val="0"/>
      <w:marBottom w:val="0"/>
      <w:divBdr>
        <w:top w:val="none" w:sz="0" w:space="0" w:color="auto"/>
        <w:left w:val="none" w:sz="0" w:space="0" w:color="auto"/>
        <w:bottom w:val="none" w:sz="0" w:space="0" w:color="auto"/>
        <w:right w:val="none" w:sz="0" w:space="0" w:color="auto"/>
      </w:divBdr>
    </w:div>
    <w:div w:id="1995523047">
      <w:bodyDiv w:val="1"/>
      <w:marLeft w:val="0"/>
      <w:marRight w:val="0"/>
      <w:marTop w:val="0"/>
      <w:marBottom w:val="0"/>
      <w:divBdr>
        <w:top w:val="none" w:sz="0" w:space="0" w:color="auto"/>
        <w:left w:val="none" w:sz="0" w:space="0" w:color="auto"/>
        <w:bottom w:val="none" w:sz="0" w:space="0" w:color="auto"/>
        <w:right w:val="none" w:sz="0" w:space="0" w:color="auto"/>
      </w:divBdr>
    </w:div>
    <w:div w:id="2015758689">
      <w:bodyDiv w:val="1"/>
      <w:marLeft w:val="0"/>
      <w:marRight w:val="0"/>
      <w:marTop w:val="0"/>
      <w:marBottom w:val="0"/>
      <w:divBdr>
        <w:top w:val="none" w:sz="0" w:space="0" w:color="auto"/>
        <w:left w:val="none" w:sz="0" w:space="0" w:color="auto"/>
        <w:bottom w:val="none" w:sz="0" w:space="0" w:color="auto"/>
        <w:right w:val="none" w:sz="0" w:space="0" w:color="auto"/>
      </w:divBdr>
    </w:div>
    <w:div w:id="2034574223">
      <w:bodyDiv w:val="1"/>
      <w:marLeft w:val="0"/>
      <w:marRight w:val="0"/>
      <w:marTop w:val="0"/>
      <w:marBottom w:val="0"/>
      <w:divBdr>
        <w:top w:val="none" w:sz="0" w:space="0" w:color="auto"/>
        <w:left w:val="none" w:sz="0" w:space="0" w:color="auto"/>
        <w:bottom w:val="none" w:sz="0" w:space="0" w:color="auto"/>
        <w:right w:val="none" w:sz="0" w:space="0" w:color="auto"/>
      </w:divBdr>
      <w:divsChild>
        <w:div w:id="1250505520">
          <w:marLeft w:val="0"/>
          <w:marRight w:val="0"/>
          <w:marTop w:val="0"/>
          <w:marBottom w:val="0"/>
          <w:divBdr>
            <w:top w:val="none" w:sz="0" w:space="0" w:color="auto"/>
            <w:left w:val="none" w:sz="0" w:space="0" w:color="auto"/>
            <w:bottom w:val="none" w:sz="0" w:space="0" w:color="auto"/>
            <w:right w:val="none" w:sz="0" w:space="0" w:color="auto"/>
          </w:divBdr>
        </w:div>
        <w:div w:id="1257400714">
          <w:marLeft w:val="0"/>
          <w:marRight w:val="0"/>
          <w:marTop w:val="0"/>
          <w:marBottom w:val="0"/>
          <w:divBdr>
            <w:top w:val="single" w:sz="6" w:space="0" w:color="D0D0D0"/>
            <w:left w:val="single" w:sz="6" w:space="0" w:color="D0D0D0"/>
            <w:bottom w:val="single" w:sz="6" w:space="0" w:color="D0D0D0"/>
            <w:right w:val="single" w:sz="6" w:space="0" w:color="D0D0D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3</Pages>
  <Words>645</Words>
  <Characters>3754</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Shinar</dc:creator>
  <cp:keywords/>
  <dc:description/>
  <cp:lastModifiedBy>Jake Hillyer</cp:lastModifiedBy>
  <cp:revision>3</cp:revision>
  <dcterms:created xsi:type="dcterms:W3CDTF">2024-07-24T21:22:00Z</dcterms:created>
  <dcterms:modified xsi:type="dcterms:W3CDTF">2024-07-24T21:59:00Z</dcterms:modified>
</cp:coreProperties>
</file>